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B03" w:rsidRDefault="008B3B03" w:rsidP="008B3B03">
      <w:pPr>
        <w:jc w:val="center"/>
        <w:rPr>
          <w:rFonts w:ascii="Verdana" w:hAnsi="Verdana" w:cs="Calibri"/>
          <w:b/>
          <w:sz w:val="40"/>
          <w:szCs w:val="40"/>
        </w:rPr>
      </w:pPr>
      <w:r w:rsidRPr="00BF4C86">
        <w:rPr>
          <w:noProof/>
          <w:lang w:val="sr-Latn-RS" w:eastAsia="sr-Latn-R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-457200</wp:posOffset>
            </wp:positionV>
            <wp:extent cx="6858000" cy="1327785"/>
            <wp:effectExtent l="0" t="0" r="0" b="5715"/>
            <wp:wrapNone/>
            <wp:docPr id="3" name="Picture 3" descr="C:\Users\Korisnik\Desktop\INTEGRAL TRAVEL BG DOO P.J. IVONTRAVEL &amp; EVENTS Pib 106732602 Matični broj 20669543 Šifra delatnosti 7912 Tekući račun 155-65937-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INTEGRAL TRAVEL BG DOO P.J. IVONTRAVEL &amp; EVENTS Pib 106732602 Matični broj 20669543 Šifra delatnosti 7912 Tekući račun 155-65937-7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3B03" w:rsidRDefault="00BB4C2F" w:rsidP="008B3B03">
      <w:pPr>
        <w:jc w:val="center"/>
        <w:rPr>
          <w:rFonts w:ascii="Verdana" w:hAnsi="Verdana" w:cs="Calibri"/>
          <w:b/>
          <w:sz w:val="40"/>
          <w:szCs w:val="40"/>
        </w:rPr>
      </w:pPr>
      <w:r>
        <w:rPr>
          <w:rFonts w:ascii="Verdana" w:hAnsi="Verdana" w:cs="Calibri"/>
          <w:b/>
          <w:noProof/>
          <w:sz w:val="40"/>
          <w:szCs w:val="4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5824220</wp:posOffset>
                </wp:positionH>
                <wp:positionV relativeFrom="paragraph">
                  <wp:posOffset>420370</wp:posOffset>
                </wp:positionV>
                <wp:extent cx="954405" cy="294640"/>
                <wp:effectExtent l="4445" t="0" r="3175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40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AB0" w:rsidRPr="00D45AB0" w:rsidRDefault="00D45AB0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 xml:space="preserve">      </w:t>
                            </w:r>
                            <w:r w:rsidRPr="00D45AB0">
                              <w:rPr>
                                <w:color w:val="A6A6A6" w:themeColor="background1" w:themeShade="A6"/>
                              </w:rPr>
                              <w:t>posrednik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8.6pt;margin-top:33.1pt;width:75.15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" stroked="f">
                <v:textbox>
                  <w:txbxContent>
                    <w:p w:rsidR="00D45AB0" w:rsidRPr="00D45AB0" w:rsidRDefault="00D45AB0">
                      <w:pPr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 xml:space="preserve">      </w:t>
                      </w:r>
                      <w:r w:rsidRPr="00D45AB0">
                        <w:rPr>
                          <w:color w:val="A6A6A6" w:themeColor="background1" w:themeShade="A6"/>
                        </w:rPr>
                        <w:t>posrednik</w:t>
                      </w:r>
                    </w:p>
                  </w:txbxContent>
                </v:textbox>
              </v:shape>
            </w:pict>
          </mc:Fallback>
        </mc:AlternateContent>
      </w:r>
    </w:p>
    <w:p w:rsidR="00BE3E27" w:rsidRPr="00BE3E27" w:rsidRDefault="00BE3E27" w:rsidP="00BE3E27">
      <w:pPr>
        <w:pStyle w:val="NoSpacing"/>
        <w:jc w:val="center"/>
        <w:rPr>
          <w:b/>
          <w:bCs/>
          <w:sz w:val="40"/>
          <w:szCs w:val="40"/>
          <w:lang w:val="en-US"/>
        </w:rPr>
      </w:pPr>
      <w:r w:rsidRPr="00BE3E27">
        <w:rPr>
          <w:b/>
          <w:bCs/>
          <w:sz w:val="40"/>
          <w:szCs w:val="40"/>
          <w:lang w:val="en-US"/>
        </w:rPr>
        <w:t>PLITVIČKA JEZERA</w:t>
      </w:r>
      <w:r w:rsidR="00DD4E84">
        <w:rPr>
          <w:b/>
          <w:bCs/>
          <w:sz w:val="40"/>
          <w:szCs w:val="40"/>
          <w:lang w:val="en-US"/>
        </w:rPr>
        <w:t xml:space="preserve"> – SLUNJ - ZAGREB</w:t>
      </w:r>
    </w:p>
    <w:p w:rsidR="00BE3E27" w:rsidRPr="00BE3E27" w:rsidRDefault="00BE3E27" w:rsidP="00BE3E27">
      <w:pPr>
        <w:pStyle w:val="NoSpacing"/>
        <w:jc w:val="center"/>
        <w:rPr>
          <w:b/>
          <w:bCs/>
          <w:sz w:val="40"/>
          <w:szCs w:val="40"/>
          <w:lang w:val="en-US"/>
        </w:rPr>
      </w:pPr>
      <w:proofErr w:type="gramStart"/>
      <w:r w:rsidRPr="00BE3E27">
        <w:rPr>
          <w:b/>
          <w:bCs/>
          <w:sz w:val="40"/>
          <w:szCs w:val="40"/>
          <w:lang w:val="en-US"/>
        </w:rPr>
        <w:t>27.05</w:t>
      </w:r>
      <w:proofErr w:type="gramEnd"/>
      <w:r w:rsidRPr="00BE3E27">
        <w:rPr>
          <w:b/>
          <w:bCs/>
          <w:sz w:val="40"/>
          <w:szCs w:val="40"/>
          <w:lang w:val="en-US"/>
        </w:rPr>
        <w:t xml:space="preserve"> – 29.05.2022.</w:t>
      </w:r>
    </w:p>
    <w:p w:rsidR="00BE3E27" w:rsidRPr="00E86313" w:rsidRDefault="00BE3E27" w:rsidP="00BE3E27">
      <w:pPr>
        <w:pStyle w:val="NoSpacing"/>
        <w:rPr>
          <w:b/>
          <w:sz w:val="24"/>
          <w:szCs w:val="24"/>
          <w:lang w:val="en-US"/>
        </w:rPr>
      </w:pPr>
      <w:r w:rsidRPr="00E86313">
        <w:rPr>
          <w:b/>
          <w:sz w:val="24"/>
          <w:szCs w:val="24"/>
          <w:lang w:val="en-US"/>
        </w:rPr>
        <w:t xml:space="preserve">Program </w:t>
      </w:r>
      <w:proofErr w:type="spellStart"/>
      <w:r w:rsidRPr="00E86313">
        <w:rPr>
          <w:b/>
          <w:sz w:val="24"/>
          <w:szCs w:val="24"/>
          <w:lang w:val="en-US"/>
        </w:rPr>
        <w:t>putovanja</w:t>
      </w:r>
      <w:proofErr w:type="spellEnd"/>
      <w:r w:rsidRPr="00E86313">
        <w:rPr>
          <w:b/>
          <w:sz w:val="24"/>
          <w:szCs w:val="24"/>
          <w:lang w:val="en-US"/>
        </w:rPr>
        <w:t>:</w:t>
      </w:r>
    </w:p>
    <w:p w:rsidR="00BE3E27" w:rsidRPr="00BE3E27" w:rsidRDefault="00BE3E27" w:rsidP="00BE3E27">
      <w:pPr>
        <w:pStyle w:val="NoSpacing"/>
        <w:rPr>
          <w:b/>
          <w:sz w:val="24"/>
          <w:szCs w:val="24"/>
          <w:lang w:val="en-US"/>
        </w:rPr>
      </w:pPr>
      <w:proofErr w:type="gramStart"/>
      <w:r w:rsidRPr="00BE3E27">
        <w:rPr>
          <w:b/>
          <w:sz w:val="24"/>
          <w:szCs w:val="24"/>
          <w:lang w:val="en-US"/>
        </w:rPr>
        <w:t>1.Dan</w:t>
      </w:r>
      <w:proofErr w:type="gramEnd"/>
      <w:r w:rsidRPr="00BE3E27">
        <w:rPr>
          <w:b/>
          <w:sz w:val="24"/>
          <w:szCs w:val="24"/>
          <w:lang w:val="en-US"/>
        </w:rPr>
        <w:t xml:space="preserve"> 27.05. (</w:t>
      </w:r>
      <w:proofErr w:type="spellStart"/>
      <w:proofErr w:type="gramStart"/>
      <w:r w:rsidRPr="00BE3E27">
        <w:rPr>
          <w:b/>
          <w:sz w:val="24"/>
          <w:szCs w:val="24"/>
          <w:lang w:val="en-US"/>
        </w:rPr>
        <w:t>petak</w:t>
      </w:r>
      <w:proofErr w:type="spellEnd"/>
      <w:proofErr w:type="gramEnd"/>
      <w:r w:rsidRPr="00BE3E27">
        <w:rPr>
          <w:b/>
          <w:sz w:val="24"/>
          <w:szCs w:val="24"/>
          <w:lang w:val="en-US"/>
        </w:rPr>
        <w:t>) SRBIJA</w:t>
      </w:r>
    </w:p>
    <w:p w:rsidR="00BE3E27" w:rsidRPr="00BE3E27" w:rsidRDefault="00BE3E27" w:rsidP="00BE3E27">
      <w:pPr>
        <w:pStyle w:val="NoSpacing"/>
        <w:jc w:val="both"/>
        <w:rPr>
          <w:sz w:val="24"/>
          <w:szCs w:val="24"/>
          <w:lang w:val="en-US"/>
        </w:rPr>
      </w:pPr>
      <w:r w:rsidRPr="00BE3E27">
        <w:rPr>
          <w:sz w:val="24"/>
          <w:szCs w:val="24"/>
          <w:lang w:val="en-US"/>
        </w:rPr>
        <w:t xml:space="preserve"> </w:t>
      </w:r>
      <w:proofErr w:type="spellStart"/>
      <w:r w:rsidRPr="00BE3E27">
        <w:rPr>
          <w:sz w:val="24"/>
          <w:szCs w:val="24"/>
          <w:lang w:val="en-US"/>
        </w:rPr>
        <w:t>Polazak</w:t>
      </w:r>
      <w:proofErr w:type="spellEnd"/>
      <w:r w:rsidRPr="00BE3E27">
        <w:rPr>
          <w:sz w:val="24"/>
          <w:szCs w:val="24"/>
          <w:lang w:val="en-US"/>
        </w:rPr>
        <w:t xml:space="preserve"> </w:t>
      </w:r>
      <w:proofErr w:type="spellStart"/>
      <w:r w:rsidRPr="00BE3E27">
        <w:rPr>
          <w:sz w:val="24"/>
          <w:szCs w:val="24"/>
          <w:lang w:val="en-US"/>
        </w:rPr>
        <w:t>iz</w:t>
      </w:r>
      <w:proofErr w:type="spellEnd"/>
      <w:r w:rsidRPr="00BE3E27">
        <w:rPr>
          <w:sz w:val="24"/>
          <w:szCs w:val="24"/>
          <w:lang w:val="en-US"/>
        </w:rPr>
        <w:t xml:space="preserve"> </w:t>
      </w:r>
      <w:proofErr w:type="spellStart"/>
      <w:r w:rsidRPr="00BE3E27">
        <w:rPr>
          <w:sz w:val="24"/>
          <w:szCs w:val="24"/>
          <w:lang w:val="en-US"/>
        </w:rPr>
        <w:t>Sente</w:t>
      </w:r>
      <w:proofErr w:type="spellEnd"/>
      <w:r w:rsidRPr="00BE3E27">
        <w:rPr>
          <w:sz w:val="24"/>
          <w:szCs w:val="24"/>
          <w:lang w:val="en-US"/>
        </w:rPr>
        <w:t xml:space="preserve"> u </w:t>
      </w:r>
      <w:proofErr w:type="spellStart"/>
      <w:r w:rsidRPr="00BE3E27">
        <w:rPr>
          <w:sz w:val="24"/>
          <w:szCs w:val="24"/>
          <w:lang w:val="en-US"/>
        </w:rPr>
        <w:t>večernjima</w:t>
      </w:r>
      <w:proofErr w:type="spellEnd"/>
      <w:r w:rsidRPr="00BE3E27">
        <w:rPr>
          <w:sz w:val="24"/>
          <w:szCs w:val="24"/>
          <w:lang w:val="en-US"/>
        </w:rPr>
        <w:t xml:space="preserve"> </w:t>
      </w:r>
      <w:proofErr w:type="spellStart"/>
      <w:r w:rsidRPr="00BE3E27">
        <w:rPr>
          <w:sz w:val="24"/>
          <w:szCs w:val="24"/>
          <w:lang w:val="en-US"/>
        </w:rPr>
        <w:t>satima</w:t>
      </w:r>
      <w:proofErr w:type="spellEnd"/>
      <w:r w:rsidRPr="00BE3E27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BE3E27">
        <w:rPr>
          <w:sz w:val="24"/>
          <w:szCs w:val="24"/>
          <w:lang w:val="en-US"/>
        </w:rPr>
        <w:t>sa</w:t>
      </w:r>
      <w:proofErr w:type="spellEnd"/>
      <w:proofErr w:type="gramEnd"/>
      <w:r w:rsidRPr="00BE3E27">
        <w:rPr>
          <w:sz w:val="24"/>
          <w:szCs w:val="24"/>
          <w:lang w:val="en-US"/>
        </w:rPr>
        <w:t xml:space="preserve"> </w:t>
      </w:r>
      <w:proofErr w:type="spellStart"/>
      <w:r w:rsidRPr="00BE3E27">
        <w:rPr>
          <w:sz w:val="24"/>
          <w:szCs w:val="24"/>
          <w:lang w:val="en-US"/>
        </w:rPr>
        <w:t>unapred</w:t>
      </w:r>
      <w:proofErr w:type="spellEnd"/>
      <w:r w:rsidRPr="00BE3E27">
        <w:rPr>
          <w:sz w:val="24"/>
          <w:szCs w:val="24"/>
          <w:lang w:val="en-US"/>
        </w:rPr>
        <w:t xml:space="preserve"> </w:t>
      </w:r>
      <w:proofErr w:type="spellStart"/>
      <w:r w:rsidRPr="00BE3E27">
        <w:rPr>
          <w:sz w:val="24"/>
          <w:szCs w:val="24"/>
          <w:lang w:val="en-US"/>
        </w:rPr>
        <w:t>dogovorenog</w:t>
      </w:r>
      <w:proofErr w:type="spellEnd"/>
      <w:r w:rsidRPr="00BE3E27">
        <w:rPr>
          <w:sz w:val="24"/>
          <w:szCs w:val="24"/>
          <w:lang w:val="en-US"/>
        </w:rPr>
        <w:t xml:space="preserve"> </w:t>
      </w:r>
      <w:proofErr w:type="spellStart"/>
      <w:r w:rsidRPr="00BE3E27">
        <w:rPr>
          <w:sz w:val="24"/>
          <w:szCs w:val="24"/>
          <w:lang w:val="en-US"/>
        </w:rPr>
        <w:t>mesta</w:t>
      </w:r>
      <w:proofErr w:type="spellEnd"/>
      <w:r w:rsidRPr="00BE3E27">
        <w:rPr>
          <w:sz w:val="24"/>
          <w:szCs w:val="24"/>
          <w:lang w:val="en-US"/>
        </w:rPr>
        <w:t xml:space="preserve">.  </w:t>
      </w:r>
      <w:proofErr w:type="spellStart"/>
      <w:r w:rsidRPr="00BE3E27">
        <w:rPr>
          <w:sz w:val="24"/>
          <w:szCs w:val="24"/>
          <w:lang w:val="en-US"/>
        </w:rPr>
        <w:t>Putovanje</w:t>
      </w:r>
      <w:proofErr w:type="spellEnd"/>
      <w:r w:rsidRPr="00BE3E27">
        <w:rPr>
          <w:sz w:val="24"/>
          <w:szCs w:val="24"/>
          <w:lang w:val="en-US"/>
        </w:rPr>
        <w:t xml:space="preserve"> </w:t>
      </w:r>
      <w:proofErr w:type="spellStart"/>
      <w:r w:rsidRPr="00BE3E27">
        <w:rPr>
          <w:sz w:val="24"/>
          <w:szCs w:val="24"/>
          <w:lang w:val="en-US"/>
        </w:rPr>
        <w:t>prema</w:t>
      </w:r>
      <w:proofErr w:type="spellEnd"/>
      <w:r w:rsidRPr="00BE3E27">
        <w:rPr>
          <w:sz w:val="24"/>
          <w:szCs w:val="24"/>
          <w:lang w:val="en-US"/>
        </w:rPr>
        <w:t xml:space="preserve"> </w:t>
      </w:r>
      <w:proofErr w:type="spellStart"/>
      <w:r w:rsidRPr="00BE3E27">
        <w:rPr>
          <w:sz w:val="24"/>
          <w:szCs w:val="24"/>
          <w:lang w:val="en-US"/>
        </w:rPr>
        <w:t>Hrvatskoj</w:t>
      </w:r>
      <w:proofErr w:type="spellEnd"/>
      <w:r w:rsidRPr="00BE3E27">
        <w:rPr>
          <w:sz w:val="24"/>
          <w:szCs w:val="24"/>
          <w:lang w:val="en-US"/>
        </w:rPr>
        <w:t xml:space="preserve"> </w:t>
      </w:r>
      <w:proofErr w:type="spellStart"/>
      <w:r w:rsidRPr="00BE3E27">
        <w:rPr>
          <w:sz w:val="24"/>
          <w:szCs w:val="24"/>
          <w:lang w:val="en-US"/>
        </w:rPr>
        <w:t>uz</w:t>
      </w:r>
      <w:proofErr w:type="spellEnd"/>
      <w:r w:rsidRPr="00BE3E27">
        <w:rPr>
          <w:sz w:val="24"/>
          <w:szCs w:val="24"/>
          <w:lang w:val="en-US"/>
        </w:rPr>
        <w:t xml:space="preserve"> </w:t>
      </w:r>
      <w:proofErr w:type="spellStart"/>
      <w:r w:rsidRPr="00BE3E27">
        <w:rPr>
          <w:sz w:val="24"/>
          <w:szCs w:val="24"/>
          <w:lang w:val="en-US"/>
        </w:rPr>
        <w:t>usputna</w:t>
      </w:r>
      <w:proofErr w:type="spellEnd"/>
      <w:r w:rsidRPr="00BE3E27">
        <w:rPr>
          <w:sz w:val="24"/>
          <w:szCs w:val="24"/>
          <w:lang w:val="en-US"/>
        </w:rPr>
        <w:t xml:space="preserve"> </w:t>
      </w:r>
      <w:proofErr w:type="spellStart"/>
      <w:r w:rsidRPr="00BE3E27">
        <w:rPr>
          <w:sz w:val="24"/>
          <w:szCs w:val="24"/>
          <w:lang w:val="en-US"/>
        </w:rPr>
        <w:t>zadržavanja</w:t>
      </w:r>
      <w:proofErr w:type="spellEnd"/>
      <w:r w:rsidRPr="00BE3E27">
        <w:rPr>
          <w:sz w:val="24"/>
          <w:szCs w:val="24"/>
          <w:lang w:val="en-US"/>
        </w:rPr>
        <w:t xml:space="preserve"> </w:t>
      </w:r>
      <w:proofErr w:type="spellStart"/>
      <w:r w:rsidRPr="00BE3E27">
        <w:rPr>
          <w:sz w:val="24"/>
          <w:szCs w:val="24"/>
          <w:lang w:val="en-US"/>
        </w:rPr>
        <w:t>po</w:t>
      </w:r>
      <w:proofErr w:type="spellEnd"/>
      <w:r w:rsidRPr="00BE3E27">
        <w:rPr>
          <w:sz w:val="24"/>
          <w:szCs w:val="24"/>
          <w:lang w:val="en-US"/>
        </w:rPr>
        <w:t xml:space="preserve"> </w:t>
      </w:r>
      <w:proofErr w:type="spellStart"/>
      <w:r w:rsidRPr="00BE3E27">
        <w:rPr>
          <w:sz w:val="24"/>
          <w:szCs w:val="24"/>
          <w:lang w:val="en-US"/>
        </w:rPr>
        <w:t>potrebi</w:t>
      </w:r>
      <w:proofErr w:type="spellEnd"/>
      <w:r w:rsidRPr="00BE3E27">
        <w:rPr>
          <w:sz w:val="24"/>
          <w:szCs w:val="24"/>
          <w:lang w:val="en-US"/>
        </w:rPr>
        <w:t xml:space="preserve"> </w:t>
      </w:r>
      <w:proofErr w:type="spellStart"/>
      <w:r w:rsidRPr="00BE3E27">
        <w:rPr>
          <w:sz w:val="24"/>
          <w:szCs w:val="24"/>
          <w:lang w:val="en-US"/>
        </w:rPr>
        <w:t>radi</w:t>
      </w:r>
      <w:proofErr w:type="spellEnd"/>
      <w:r w:rsidRPr="00BE3E27">
        <w:rPr>
          <w:sz w:val="24"/>
          <w:szCs w:val="24"/>
          <w:lang w:val="en-US"/>
        </w:rPr>
        <w:t xml:space="preserve"> </w:t>
      </w:r>
      <w:proofErr w:type="spellStart"/>
      <w:r w:rsidRPr="00BE3E27">
        <w:rPr>
          <w:sz w:val="24"/>
          <w:szCs w:val="24"/>
          <w:lang w:val="en-US"/>
        </w:rPr>
        <w:t>odmora</w:t>
      </w:r>
      <w:proofErr w:type="spellEnd"/>
      <w:r w:rsidRPr="00BE3E27">
        <w:rPr>
          <w:sz w:val="24"/>
          <w:szCs w:val="24"/>
          <w:lang w:val="en-US"/>
        </w:rPr>
        <w:t xml:space="preserve"> </w:t>
      </w:r>
      <w:proofErr w:type="spellStart"/>
      <w:r w:rsidRPr="00BE3E27">
        <w:rPr>
          <w:sz w:val="24"/>
          <w:szCs w:val="24"/>
          <w:lang w:val="en-US"/>
        </w:rPr>
        <w:t>grupe</w:t>
      </w:r>
      <w:proofErr w:type="spellEnd"/>
      <w:r w:rsidRPr="00BE3E27">
        <w:rPr>
          <w:sz w:val="24"/>
          <w:szCs w:val="24"/>
          <w:lang w:val="en-US"/>
        </w:rPr>
        <w:t xml:space="preserve">. </w:t>
      </w:r>
      <w:proofErr w:type="spellStart"/>
      <w:r w:rsidRPr="00BE3E27">
        <w:rPr>
          <w:sz w:val="24"/>
          <w:szCs w:val="24"/>
          <w:lang w:val="en-US"/>
        </w:rPr>
        <w:t>Noćna</w:t>
      </w:r>
      <w:proofErr w:type="spellEnd"/>
      <w:r w:rsidRPr="00BE3E27">
        <w:rPr>
          <w:sz w:val="24"/>
          <w:szCs w:val="24"/>
          <w:lang w:val="en-US"/>
        </w:rPr>
        <w:t xml:space="preserve"> </w:t>
      </w:r>
      <w:proofErr w:type="spellStart"/>
      <w:r w:rsidRPr="00BE3E27">
        <w:rPr>
          <w:sz w:val="24"/>
          <w:szCs w:val="24"/>
          <w:lang w:val="en-US"/>
        </w:rPr>
        <w:t>vožnja</w:t>
      </w:r>
      <w:proofErr w:type="spellEnd"/>
      <w:r w:rsidRPr="00BE3E27">
        <w:rPr>
          <w:sz w:val="24"/>
          <w:szCs w:val="24"/>
          <w:lang w:val="en-US"/>
        </w:rPr>
        <w:t>.</w:t>
      </w:r>
    </w:p>
    <w:p w:rsidR="00BE3E27" w:rsidRDefault="001C35A1" w:rsidP="00BE3E27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2. Dan 28.05. (</w:t>
      </w:r>
      <w:proofErr w:type="spellStart"/>
      <w:proofErr w:type="gramStart"/>
      <w:r>
        <w:rPr>
          <w:b/>
          <w:sz w:val="24"/>
          <w:szCs w:val="24"/>
          <w:lang w:val="en-US"/>
        </w:rPr>
        <w:t>subota</w:t>
      </w:r>
      <w:proofErr w:type="spellEnd"/>
      <w:r>
        <w:rPr>
          <w:b/>
          <w:sz w:val="24"/>
          <w:szCs w:val="24"/>
          <w:lang w:val="en-US"/>
        </w:rPr>
        <w:t xml:space="preserve"> )</w:t>
      </w:r>
      <w:proofErr w:type="gramEnd"/>
      <w:r>
        <w:rPr>
          <w:b/>
          <w:sz w:val="24"/>
          <w:szCs w:val="24"/>
          <w:lang w:val="en-US"/>
        </w:rPr>
        <w:t xml:space="preserve"> PLITVIČKA JEZERA</w:t>
      </w:r>
      <w:r w:rsidR="00BE3E27" w:rsidRPr="00BE3E27">
        <w:rPr>
          <w:b/>
          <w:sz w:val="24"/>
          <w:szCs w:val="24"/>
          <w:lang w:val="en-US"/>
        </w:rPr>
        <w:t xml:space="preserve"> –</w:t>
      </w:r>
      <w:r w:rsidR="00BE3E27">
        <w:rPr>
          <w:b/>
          <w:sz w:val="24"/>
          <w:szCs w:val="24"/>
          <w:lang w:val="en-US"/>
        </w:rPr>
        <w:t xml:space="preserve"> SLUNJ</w:t>
      </w:r>
      <w:r w:rsidR="00BE3E27" w:rsidRPr="00BE3E27">
        <w:rPr>
          <w:b/>
          <w:sz w:val="24"/>
          <w:szCs w:val="24"/>
          <w:lang w:val="en-US"/>
        </w:rPr>
        <w:t xml:space="preserve"> </w:t>
      </w:r>
    </w:p>
    <w:p w:rsidR="00DD4E84" w:rsidRPr="00BE3E27" w:rsidRDefault="00DD4E84" w:rsidP="00DD4E84">
      <w:pPr>
        <w:pStyle w:val="NoSpacing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sr-Latn-RS"/>
        </w:rPr>
        <w:t xml:space="preserve">..putovanje </w:t>
      </w:r>
      <w:r w:rsidRPr="00BE3E27">
        <w:rPr>
          <w:sz w:val="24"/>
          <w:szCs w:val="24"/>
          <w:lang w:val="sr-Latn-RS"/>
        </w:rPr>
        <w:t xml:space="preserve">ka čuvenim Plitvičkim jezerima, jednim od najposećenijih nacionalnih Parkova na svetu. Plitvička jezera predstavlja šumovit planinski kraj u kojem se nalazi 16 jezera različitih veličina, ispunjenima kristalnom modrozelenom vodom, koja su medjusobno spojena kaskadama i slapovima.  Prostrani šumski kompleks, prelepe prirodne lepote jezera i slapova, bogatstvo flore i faaune, planinski vazduh, kontrasti boja, šumske staze i drveni mostići i još mnogo toga deo su neponovljive </w:t>
      </w:r>
      <w:r w:rsidR="001C35A1">
        <w:rPr>
          <w:sz w:val="24"/>
          <w:szCs w:val="24"/>
          <w:lang w:val="sr-Latn-RS"/>
        </w:rPr>
        <w:t>celine koju je i UNESCO proglasi</w:t>
      </w:r>
      <w:r w:rsidRPr="00BE3E27">
        <w:rPr>
          <w:sz w:val="24"/>
          <w:szCs w:val="24"/>
          <w:lang w:val="sr-Latn-RS"/>
        </w:rPr>
        <w:t>o svetskom prirodnom baštinom, 1979.godine medju prvima na svetu. Park je podeljen na užu i širu zonu prema stepenu zaštite.  Godine 2011. bilo je više od milion posetilaca po prvi put u istoriji ovog nacionalnog parka.</w:t>
      </w:r>
      <w:r>
        <w:rPr>
          <w:sz w:val="24"/>
          <w:szCs w:val="24"/>
          <w:lang w:val="sr-Latn-RS"/>
        </w:rPr>
        <w:t xml:space="preserve"> Obilazak staze duge 4km u pratnji lokalnog vodiča (trajanje oko 4 sata). Nakon obilaska i odmora</w:t>
      </w:r>
      <w:r w:rsidRPr="00DD4E84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p</w:t>
      </w:r>
      <w:r w:rsidRPr="00BE3E27">
        <w:rPr>
          <w:sz w:val="24"/>
          <w:szCs w:val="24"/>
          <w:lang w:val="sr-Latn-RS"/>
        </w:rPr>
        <w:t>ut nas dalje vodi do Slunja</w:t>
      </w:r>
      <w:r>
        <w:rPr>
          <w:sz w:val="24"/>
          <w:szCs w:val="24"/>
          <w:lang w:val="sr-Latn-RS"/>
        </w:rPr>
        <w:t xml:space="preserve"> gde ćemo obići svetski čevene v</w:t>
      </w:r>
      <w:r w:rsidRPr="00BE3E27">
        <w:rPr>
          <w:sz w:val="24"/>
          <w:szCs w:val="24"/>
          <w:lang w:val="sr-Latn-RS"/>
        </w:rPr>
        <w:t>odopade i uživati u prirodi.</w:t>
      </w:r>
      <w:r>
        <w:rPr>
          <w:sz w:val="24"/>
          <w:szCs w:val="24"/>
          <w:lang w:val="sr-Latn-RS"/>
        </w:rPr>
        <w:t xml:space="preserve"> </w:t>
      </w:r>
      <w:r w:rsidRPr="00BE3E27">
        <w:rPr>
          <w:sz w:val="24"/>
          <w:szCs w:val="24"/>
          <w:lang w:val="sr-Latn-RS"/>
        </w:rPr>
        <w:t>Nastavak putovanja ka</w:t>
      </w:r>
      <w:r>
        <w:rPr>
          <w:sz w:val="24"/>
          <w:szCs w:val="24"/>
          <w:lang w:val="sr-Latn-RS"/>
        </w:rPr>
        <w:t xml:space="preserve"> Zagrebu i smeštaj i hotel</w:t>
      </w:r>
      <w:r w:rsidRPr="00BE3E27">
        <w:rPr>
          <w:sz w:val="24"/>
          <w:szCs w:val="24"/>
          <w:lang w:val="sr-Latn-RS"/>
        </w:rPr>
        <w:t>.</w:t>
      </w:r>
      <w:r>
        <w:rPr>
          <w:sz w:val="24"/>
          <w:szCs w:val="24"/>
          <w:lang w:val="sr-Latn-RS"/>
        </w:rPr>
        <w:t>Slobodno vreme.</w:t>
      </w:r>
      <w:r w:rsidRPr="00BE3E27">
        <w:rPr>
          <w:sz w:val="24"/>
          <w:szCs w:val="24"/>
          <w:lang w:val="sr-Latn-RS"/>
        </w:rPr>
        <w:t xml:space="preserve"> </w:t>
      </w:r>
      <w:r w:rsidRPr="0008243E">
        <w:rPr>
          <w:b/>
          <w:sz w:val="24"/>
          <w:szCs w:val="24"/>
          <w:lang w:val="sr-Latn-RS"/>
        </w:rPr>
        <w:t>Noćenje.</w:t>
      </w:r>
    </w:p>
    <w:p w:rsidR="00DD4E84" w:rsidRPr="0008243E" w:rsidRDefault="00DD4E84" w:rsidP="00DD4E84">
      <w:pPr>
        <w:pStyle w:val="NoSpacing"/>
        <w:jc w:val="both"/>
        <w:rPr>
          <w:b/>
          <w:sz w:val="24"/>
          <w:szCs w:val="24"/>
          <w:lang w:val="sr-Latn-RS"/>
        </w:rPr>
      </w:pPr>
      <w:r w:rsidRPr="0008243E">
        <w:rPr>
          <w:b/>
          <w:sz w:val="24"/>
          <w:szCs w:val="24"/>
          <w:lang w:val="sr-Latn-RS"/>
        </w:rPr>
        <w:t xml:space="preserve">3. Dan 29.05.( nedelja ) </w:t>
      </w:r>
      <w:r w:rsidR="001C35A1">
        <w:rPr>
          <w:b/>
          <w:sz w:val="24"/>
          <w:szCs w:val="24"/>
          <w:lang w:val="sr-Latn-RS"/>
        </w:rPr>
        <w:t xml:space="preserve"> ZAGREB</w:t>
      </w:r>
    </w:p>
    <w:p w:rsidR="00DD4E84" w:rsidRDefault="00DD4E84" w:rsidP="001C35A1">
      <w:pPr>
        <w:pStyle w:val="NoSpacing"/>
        <w:jc w:val="both"/>
        <w:rPr>
          <w:b/>
          <w:sz w:val="24"/>
          <w:szCs w:val="24"/>
          <w:lang w:val="en-US"/>
        </w:rPr>
      </w:pPr>
      <w:r w:rsidRPr="0008243E">
        <w:rPr>
          <w:b/>
          <w:sz w:val="24"/>
          <w:szCs w:val="24"/>
          <w:lang w:val="sr-Latn-RS"/>
        </w:rPr>
        <w:t>Doručak</w:t>
      </w:r>
      <w:r w:rsidR="001C35A1">
        <w:rPr>
          <w:sz w:val="24"/>
          <w:szCs w:val="24"/>
          <w:lang w:val="sr-Latn-RS"/>
        </w:rPr>
        <w:t>. Napuštanje H</w:t>
      </w:r>
      <w:r w:rsidRPr="00BE3E27">
        <w:rPr>
          <w:sz w:val="24"/>
          <w:szCs w:val="24"/>
          <w:lang w:val="sr-Latn-RS"/>
        </w:rPr>
        <w:t>otela</w:t>
      </w:r>
      <w:r>
        <w:rPr>
          <w:sz w:val="24"/>
          <w:szCs w:val="24"/>
          <w:lang w:val="sr-Latn-RS"/>
        </w:rPr>
        <w:t xml:space="preserve"> i polazak u obilazak Zagreba u pratnji vodiča.Š</w:t>
      </w:r>
      <w:r w:rsidRPr="00BE3E27">
        <w:rPr>
          <w:sz w:val="24"/>
          <w:szCs w:val="24"/>
          <w:lang w:val="sr-Latn-RS"/>
        </w:rPr>
        <w:t xml:space="preserve">etnja i upoznavanje sa ovim prelepim gradom punog znamenitosti i mesta koja se moraju obići, kao što su neizbežni Trg Bana </w:t>
      </w:r>
      <w:r>
        <w:rPr>
          <w:sz w:val="24"/>
          <w:szCs w:val="24"/>
          <w:lang w:val="sr-Latn-RS"/>
        </w:rPr>
        <w:t xml:space="preserve">Jelačića, koji je središte samog grada Zagreba i </w:t>
      </w:r>
      <w:r w:rsidRPr="00BE3E27">
        <w:rPr>
          <w:sz w:val="24"/>
          <w:szCs w:val="24"/>
          <w:lang w:val="sr-Latn-RS"/>
        </w:rPr>
        <w:t>jedno od</w:t>
      </w:r>
      <w:r>
        <w:rPr>
          <w:sz w:val="24"/>
          <w:szCs w:val="24"/>
          <w:lang w:val="sr-Latn-RS"/>
        </w:rPr>
        <w:t xml:space="preserve"> omiljenih mesta za okupljanje zagrepčana i turista.N</w:t>
      </w:r>
      <w:r w:rsidRPr="00BE3E27">
        <w:rPr>
          <w:sz w:val="24"/>
          <w:szCs w:val="24"/>
          <w:lang w:val="sr-Latn-RS"/>
        </w:rPr>
        <w:t xml:space="preserve">a samom </w:t>
      </w:r>
      <w:r>
        <w:rPr>
          <w:sz w:val="24"/>
          <w:szCs w:val="24"/>
          <w:lang w:val="sr-Latn-RS"/>
        </w:rPr>
        <w:t>trgu se nalazi mnoštvo kafića, r</w:t>
      </w:r>
      <w:r w:rsidRPr="00BE3E27">
        <w:rPr>
          <w:sz w:val="24"/>
          <w:szCs w:val="24"/>
          <w:lang w:val="sr-Latn-RS"/>
        </w:rPr>
        <w:t>estorana, dok se tokom cele godine na samom Trgu</w:t>
      </w:r>
      <w:r>
        <w:rPr>
          <w:sz w:val="24"/>
          <w:szCs w:val="24"/>
          <w:lang w:val="sr-Latn-RS"/>
        </w:rPr>
        <w:t xml:space="preserve"> održavaju brojne manifestacije.</w:t>
      </w:r>
      <w:r w:rsidRPr="00BE3E27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N</w:t>
      </w:r>
      <w:r w:rsidRPr="00BE3E27">
        <w:rPr>
          <w:sz w:val="24"/>
          <w:szCs w:val="24"/>
          <w:lang w:val="sr-Latn-RS"/>
        </w:rPr>
        <w:t>akon šetnje Trgom, put nas vodi dalje do Crkva Sv.Marka, zatim Zagrebačke katedrale. Nakon toga dolazimo do čuvene Uspinjače, koja je u prošlosti imala jako važnu ulogu u životu stanovnika Zagreba, a danas je turistička atrakcija u kojoj se vole provozati mnogobrojni turisti. Ideja Uspinjače bila je povezati Donji i Gornji grad, a sa prugom od samo 66 metara, ovo je najkraća žičara železnice na svetu. Slobodno vreme za obilazak i uživanje u Zagrebu.</w:t>
      </w:r>
      <w:r>
        <w:rPr>
          <w:sz w:val="24"/>
          <w:szCs w:val="24"/>
          <w:lang w:val="sr-Latn-RS"/>
        </w:rPr>
        <w:t xml:space="preserve"> Nako</w:t>
      </w:r>
      <w:r w:rsidR="001C35A1">
        <w:rPr>
          <w:sz w:val="24"/>
          <w:szCs w:val="24"/>
          <w:lang w:val="sr-Latn-RS"/>
        </w:rPr>
        <w:t>n obilaska povratak. P</w:t>
      </w:r>
      <w:r>
        <w:rPr>
          <w:sz w:val="24"/>
          <w:szCs w:val="24"/>
          <w:lang w:val="sr-Latn-RS"/>
        </w:rPr>
        <w:t>redviđen dolazak u večernjim časovima(kraj usluga).</w:t>
      </w:r>
    </w:p>
    <w:p w:rsidR="00BE3E27" w:rsidRDefault="00BE3E27" w:rsidP="00BE3E27">
      <w:pPr>
        <w:pStyle w:val="NoSpacing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                                                    </w:t>
      </w:r>
    </w:p>
    <w:p w:rsidR="0008243E" w:rsidRPr="00730E8E" w:rsidRDefault="00BE3E27" w:rsidP="00730E8E">
      <w:pPr>
        <w:pStyle w:val="NoSpacing"/>
        <w:jc w:val="center"/>
        <w:rPr>
          <w:b/>
          <w:sz w:val="36"/>
          <w:szCs w:val="36"/>
          <w:lang w:val="sr-Latn-RS"/>
        </w:rPr>
      </w:pPr>
      <w:r w:rsidRPr="0008243E">
        <w:rPr>
          <w:b/>
          <w:sz w:val="36"/>
          <w:szCs w:val="36"/>
          <w:lang w:val="sr-Latn-RS"/>
        </w:rPr>
        <w:t>CENA ARANŽMANA</w:t>
      </w:r>
      <w:r w:rsidR="0008243E" w:rsidRPr="0008243E">
        <w:rPr>
          <w:b/>
          <w:sz w:val="36"/>
          <w:szCs w:val="36"/>
          <w:lang w:val="sr-Latn-RS"/>
        </w:rPr>
        <w:t xml:space="preserve"> PO OSOBI</w:t>
      </w:r>
      <w:r w:rsidRPr="0008243E">
        <w:rPr>
          <w:b/>
          <w:sz w:val="36"/>
          <w:szCs w:val="36"/>
          <w:lang w:val="sr-Latn-RS"/>
        </w:rPr>
        <w:t xml:space="preserve"> : 95 </w:t>
      </w:r>
      <w:r w:rsidRPr="0008243E">
        <w:rPr>
          <w:rFonts w:cs="Calibri"/>
          <w:b/>
          <w:sz w:val="36"/>
          <w:szCs w:val="36"/>
          <w:lang w:val="sr-Latn-RS"/>
        </w:rPr>
        <w:t>€</w:t>
      </w:r>
    </w:p>
    <w:p w:rsidR="00BE3E27" w:rsidRPr="006E2A7C" w:rsidRDefault="0008243E" w:rsidP="00BE3E27">
      <w:pPr>
        <w:pStyle w:val="NoSpacing"/>
        <w:rPr>
          <w:rFonts w:cs="Calibri"/>
          <w:b/>
          <w:lang w:val="sr-Latn-RS"/>
        </w:rPr>
      </w:pPr>
      <w:r w:rsidRPr="006E2A7C">
        <w:rPr>
          <w:rFonts w:cs="Calibri"/>
          <w:b/>
          <w:lang w:val="sr-Latn-RS"/>
        </w:rPr>
        <w:t>Aranžman obuhvata:</w:t>
      </w:r>
    </w:p>
    <w:p w:rsidR="00BE3E27" w:rsidRPr="0008243E" w:rsidRDefault="0008243E" w:rsidP="0008243E">
      <w:pPr>
        <w:pStyle w:val="NoSpacing"/>
        <w:numPr>
          <w:ilvl w:val="0"/>
          <w:numId w:val="3"/>
        </w:numPr>
        <w:rPr>
          <w:rFonts w:cs="Calibri"/>
          <w:lang w:val="sr-Latn-RS"/>
        </w:rPr>
      </w:pPr>
      <w:r w:rsidRPr="0008243E">
        <w:rPr>
          <w:rFonts w:cs="Calibri"/>
          <w:lang w:val="sr-Latn-RS"/>
        </w:rPr>
        <w:t>Prevoz a</w:t>
      </w:r>
      <w:r w:rsidR="00BE3E27" w:rsidRPr="0008243E">
        <w:rPr>
          <w:rFonts w:cs="Calibri"/>
          <w:lang w:val="sr-Latn-RS"/>
        </w:rPr>
        <w:t>utobusom visoke turističke Klase ( Klima, Tv, Dvd..) na navedenim relacijama</w:t>
      </w:r>
    </w:p>
    <w:p w:rsidR="00BE3E27" w:rsidRPr="0008243E" w:rsidRDefault="00BE3E27" w:rsidP="0008243E">
      <w:pPr>
        <w:pStyle w:val="NoSpacing"/>
        <w:numPr>
          <w:ilvl w:val="0"/>
          <w:numId w:val="3"/>
        </w:numPr>
        <w:rPr>
          <w:rFonts w:cs="Calibri"/>
          <w:lang w:val="en-US"/>
        </w:rPr>
      </w:pPr>
      <w:r w:rsidRPr="0008243E">
        <w:rPr>
          <w:rFonts w:cs="Calibri"/>
          <w:lang w:val="sr-Latn-RS"/>
        </w:rPr>
        <w:t>Smeštaj n</w:t>
      </w:r>
      <w:r w:rsidR="0008243E" w:rsidRPr="0008243E">
        <w:rPr>
          <w:rFonts w:cs="Calibri"/>
          <w:lang w:val="sr-Latn-RS"/>
        </w:rPr>
        <w:t>a bazi 1 noćenja sa doručkom u h</w:t>
      </w:r>
      <w:r w:rsidRPr="0008243E">
        <w:rPr>
          <w:rFonts w:cs="Calibri"/>
          <w:lang w:val="sr-Latn-RS"/>
        </w:rPr>
        <w:t>otelu sa 3 zvezdice</w:t>
      </w:r>
      <w:r w:rsidR="006E2A7C">
        <w:rPr>
          <w:rFonts w:cs="Calibri"/>
          <w:lang w:val="sr-Latn-RS"/>
        </w:rPr>
        <w:t xml:space="preserve"> (švedski sto)</w:t>
      </w:r>
      <w:r w:rsidRPr="0008243E">
        <w:rPr>
          <w:rFonts w:cs="Calibri"/>
          <w:lang w:val="sr-Latn-RS"/>
        </w:rPr>
        <w:t xml:space="preserve"> u </w:t>
      </w:r>
      <w:r w:rsidRPr="0008243E">
        <w:rPr>
          <w:rFonts w:cs="Calibri"/>
          <w:lang w:val="en-US"/>
        </w:rPr>
        <w:t xml:space="preserve">1/2 I 1/3 </w:t>
      </w:r>
      <w:proofErr w:type="spellStart"/>
      <w:r w:rsidRPr="0008243E">
        <w:rPr>
          <w:rFonts w:cs="Calibri"/>
          <w:lang w:val="en-US"/>
        </w:rPr>
        <w:t>sobama</w:t>
      </w:r>
      <w:proofErr w:type="spellEnd"/>
    </w:p>
    <w:p w:rsidR="0008243E" w:rsidRPr="0008243E" w:rsidRDefault="0008243E" w:rsidP="0008243E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proofErr w:type="spellStart"/>
      <w:r w:rsidRPr="0008243E">
        <w:rPr>
          <w:rFonts w:ascii="Calibri" w:hAnsi="Calibri" w:cs="Calibri"/>
          <w:sz w:val="22"/>
          <w:szCs w:val="22"/>
        </w:rPr>
        <w:t>Stru</w:t>
      </w:r>
      <w:proofErr w:type="spellEnd"/>
      <w:r w:rsidRPr="0008243E">
        <w:rPr>
          <w:rFonts w:ascii="Calibri" w:hAnsi="Calibri" w:cs="Calibri"/>
          <w:sz w:val="22"/>
          <w:szCs w:val="22"/>
          <w:lang w:val="sr-Latn-BA"/>
        </w:rPr>
        <w:t>čnu vodičku službu na putovanju</w:t>
      </w:r>
    </w:p>
    <w:p w:rsidR="00BE3E27" w:rsidRPr="0008243E" w:rsidRDefault="00BE3E27" w:rsidP="0008243E">
      <w:pPr>
        <w:pStyle w:val="NoSpacing"/>
        <w:numPr>
          <w:ilvl w:val="0"/>
          <w:numId w:val="3"/>
        </w:numPr>
        <w:rPr>
          <w:rFonts w:cs="Calibri"/>
          <w:lang w:val="sr-Latn-RS"/>
        </w:rPr>
      </w:pPr>
      <w:proofErr w:type="spellStart"/>
      <w:r w:rsidRPr="0008243E">
        <w:rPr>
          <w:rFonts w:cs="Calibri"/>
          <w:lang w:val="en-US"/>
        </w:rPr>
        <w:t>Organizacione</w:t>
      </w:r>
      <w:proofErr w:type="spellEnd"/>
      <w:r w:rsidRPr="0008243E">
        <w:rPr>
          <w:rFonts w:cs="Calibri"/>
          <w:lang w:val="en-US"/>
        </w:rPr>
        <w:t xml:space="preserve"> </w:t>
      </w:r>
      <w:r w:rsidRPr="0008243E">
        <w:rPr>
          <w:rFonts w:cs="Calibri"/>
          <w:lang w:val="sr-Latn-RS"/>
        </w:rPr>
        <w:t>troškove</w:t>
      </w:r>
    </w:p>
    <w:p w:rsidR="0008243E" w:rsidRPr="0008243E" w:rsidRDefault="0008243E" w:rsidP="0008243E">
      <w:pPr>
        <w:spacing w:after="0"/>
        <w:jc w:val="both"/>
        <w:rPr>
          <w:rFonts w:cs="Calibri"/>
          <w:b/>
          <w:bCs/>
        </w:rPr>
      </w:pPr>
    </w:p>
    <w:p w:rsidR="0008243E" w:rsidRPr="0008243E" w:rsidRDefault="0008243E" w:rsidP="0008243E">
      <w:pPr>
        <w:spacing w:after="0"/>
        <w:jc w:val="both"/>
        <w:rPr>
          <w:rFonts w:cs="Calibri"/>
          <w:b/>
          <w:bCs/>
        </w:rPr>
      </w:pPr>
      <w:r w:rsidRPr="0008243E">
        <w:rPr>
          <w:rFonts w:cs="Calibri"/>
          <w:b/>
          <w:bCs/>
          <w:lang w:val="sr-Latn-RS"/>
        </w:rPr>
        <w:t>A</w:t>
      </w:r>
      <w:r w:rsidRPr="0008243E">
        <w:rPr>
          <w:rFonts w:cs="Calibri"/>
          <w:b/>
          <w:bCs/>
        </w:rPr>
        <w:t>ranžman ne obuhvata:</w:t>
      </w:r>
    </w:p>
    <w:p w:rsidR="00730E8E" w:rsidRPr="001E1596" w:rsidRDefault="00730E8E" w:rsidP="00730E8E">
      <w:pPr>
        <w:pStyle w:val="NoSpacing"/>
        <w:numPr>
          <w:ilvl w:val="0"/>
          <w:numId w:val="4"/>
        </w:numPr>
        <w:rPr>
          <w:rFonts w:cs="Calibri"/>
        </w:rPr>
      </w:pPr>
      <w:r w:rsidRPr="001E1596">
        <w:rPr>
          <w:rFonts w:cs="Calibri"/>
        </w:rPr>
        <w:t>obavezno međunarodno putno osiguranje  350 rsd (19-75 god), 669 rsd (preko 75 god), 219 rsd (do 19 god)</w:t>
      </w:r>
    </w:p>
    <w:p w:rsidR="00BE3E27" w:rsidRPr="0008243E" w:rsidRDefault="00BE3E27" w:rsidP="0008243E">
      <w:pPr>
        <w:pStyle w:val="NoSpacing"/>
        <w:numPr>
          <w:ilvl w:val="0"/>
          <w:numId w:val="4"/>
        </w:numPr>
        <w:rPr>
          <w:rFonts w:cs="Calibri"/>
          <w:lang w:val="sr-Latn-RS"/>
        </w:rPr>
      </w:pPr>
      <w:r w:rsidRPr="0008243E">
        <w:rPr>
          <w:rFonts w:cs="Calibri"/>
          <w:lang w:val="sr-Latn-RS"/>
        </w:rPr>
        <w:t>Ulaznicu za Plitvička jezera</w:t>
      </w:r>
      <w:r w:rsidR="00DD4E84">
        <w:rPr>
          <w:rFonts w:cs="Calibri"/>
          <w:lang w:val="sr-Latn-RS"/>
        </w:rPr>
        <w:t xml:space="preserve"> (30eur po osobi)</w:t>
      </w:r>
    </w:p>
    <w:p w:rsidR="008B3B03" w:rsidRPr="00730E8E" w:rsidRDefault="00BE3E27" w:rsidP="0008243E">
      <w:pPr>
        <w:pStyle w:val="NoSpacing"/>
        <w:numPr>
          <w:ilvl w:val="0"/>
          <w:numId w:val="4"/>
        </w:numPr>
        <w:rPr>
          <w:rFonts w:cs="Calibri"/>
          <w:lang w:val="sr-Latn-RS"/>
        </w:rPr>
      </w:pPr>
      <w:r w:rsidRPr="0008243E">
        <w:rPr>
          <w:rFonts w:cs="Calibri"/>
          <w:lang w:val="sr-Latn-RS"/>
        </w:rPr>
        <w:t>Sve nepomenute sadržaje i troškove</w:t>
      </w:r>
    </w:p>
    <w:p w:rsidR="00730E8E" w:rsidRDefault="00730E8E" w:rsidP="00730E8E">
      <w:pPr>
        <w:pStyle w:val="NoSpacing"/>
        <w:rPr>
          <w:b/>
        </w:rPr>
      </w:pPr>
      <w:bookmarkStart w:id="0" w:name="_Hlk24548069"/>
    </w:p>
    <w:p w:rsidR="00730E8E" w:rsidRPr="00730E8E" w:rsidRDefault="00730E8E" w:rsidP="00730E8E">
      <w:pPr>
        <w:pStyle w:val="NoSpacing"/>
        <w:rPr>
          <w:b/>
        </w:rPr>
      </w:pPr>
      <w:r w:rsidRPr="00730E8E">
        <w:rPr>
          <w:b/>
        </w:rPr>
        <w:t>NAČIN PLAĆANJA:</w:t>
      </w:r>
    </w:p>
    <w:p w:rsidR="00730E8E" w:rsidRPr="001E6861" w:rsidRDefault="00730E8E" w:rsidP="00730E8E">
      <w:pPr>
        <w:pStyle w:val="NoSpacing"/>
      </w:pPr>
      <w:r w:rsidRPr="001E6861">
        <w:t>Cena je iskazana u EUR, plaćanje u dunarskoj protivvrednosti po srednjem kursu NBS na dan uplate.</w:t>
      </w:r>
    </w:p>
    <w:p w:rsidR="00730E8E" w:rsidRPr="001E6861" w:rsidRDefault="00730E8E" w:rsidP="00730E8E">
      <w:pPr>
        <w:pStyle w:val="NoSpacing"/>
      </w:pPr>
      <w:r>
        <w:t>4</w:t>
      </w:r>
      <w:r w:rsidRPr="001E6861">
        <w:t>0% avans pr</w:t>
      </w:r>
      <w:r>
        <w:t>ilikom rezervacije, ostatak od 6</w:t>
      </w:r>
      <w:r w:rsidRPr="001E6861">
        <w:t>0%  10 dana pre polaska</w:t>
      </w:r>
    </w:p>
    <w:p w:rsidR="00730E8E" w:rsidRDefault="00730E8E" w:rsidP="00730E8E">
      <w:pPr>
        <w:pStyle w:val="NoSpacing"/>
      </w:pPr>
      <w:r>
        <w:t>4</w:t>
      </w:r>
      <w:r w:rsidRPr="001E6861">
        <w:t>0% avans prilikom rezervacije, os</w:t>
      </w:r>
      <w:r>
        <w:t>tatak čekovima građana u 3 mesečne rate do 15-og u mesecu</w:t>
      </w:r>
    </w:p>
    <w:p w:rsidR="00730E8E" w:rsidRDefault="00730E8E" w:rsidP="006E2A7C">
      <w:pPr>
        <w:pStyle w:val="NormalWeb"/>
        <w:rPr>
          <w:rFonts w:ascii="Calibri" w:hAnsi="Calibri" w:cs="Calibri"/>
          <w:b/>
          <w:sz w:val="20"/>
          <w:szCs w:val="20"/>
        </w:rPr>
      </w:pPr>
    </w:p>
    <w:p w:rsidR="0008243E" w:rsidRPr="006E2A7C" w:rsidRDefault="001E6861" w:rsidP="006E2A7C">
      <w:pPr>
        <w:pStyle w:val="NormalWeb"/>
        <w:rPr>
          <w:rFonts w:ascii="Segoe UI" w:hAnsi="Segoe UI" w:cs="Segoe UI"/>
          <w:color w:val="262626"/>
          <w:sz w:val="21"/>
          <w:szCs w:val="21"/>
        </w:rPr>
      </w:pPr>
      <w:r w:rsidRPr="00BB4C2F">
        <w:rPr>
          <w:rFonts w:ascii="Calibri" w:hAnsi="Calibri" w:cs="Calibri"/>
          <w:b/>
          <w:sz w:val="20"/>
          <w:szCs w:val="20"/>
        </w:rPr>
        <w:t>SMEŠTAJ</w:t>
      </w:r>
      <w:r w:rsidR="006E2A7C">
        <w:rPr>
          <w:rFonts w:ascii="Calibri" w:hAnsi="Calibri" w:cs="Calibri"/>
          <w:b/>
          <w:sz w:val="20"/>
          <w:szCs w:val="20"/>
        </w:rPr>
        <w:t xml:space="preserve">: </w:t>
      </w:r>
      <w:r w:rsidR="006E2A7C" w:rsidRPr="006E2A7C">
        <w:rPr>
          <w:rFonts w:ascii="Segoe UI" w:hAnsi="Segoe UI" w:cs="Segoe UI"/>
          <w:color w:val="262626"/>
          <w:sz w:val="21"/>
          <w:szCs w:val="21"/>
        </w:rPr>
        <w:t xml:space="preserve"> </w:t>
      </w:r>
      <w:r w:rsidR="00DD4E84">
        <w:rPr>
          <w:rFonts w:ascii="Segoe UI" w:hAnsi="Segoe UI" w:cs="Segoe UI"/>
          <w:color w:val="262626"/>
          <w:sz w:val="21"/>
          <w:szCs w:val="21"/>
        </w:rPr>
        <w:t>Hotel Novi Zagreb</w:t>
      </w:r>
      <w:r w:rsidR="006E2A7C">
        <w:rPr>
          <w:rFonts w:ascii="Segoe UI" w:hAnsi="Segoe UI" w:cs="Segoe UI"/>
          <w:color w:val="262626"/>
          <w:sz w:val="21"/>
          <w:szCs w:val="21"/>
        </w:rPr>
        <w:t xml:space="preserve"> 3</w:t>
      </w:r>
      <w:r w:rsidR="00AD79D0">
        <w:rPr>
          <w:rFonts w:ascii="Segoe UI" w:hAnsi="Segoe UI" w:cs="Segoe UI"/>
          <w:color w:val="262626"/>
          <w:sz w:val="21"/>
          <w:szCs w:val="21"/>
        </w:rPr>
        <w:t>*</w:t>
      </w:r>
      <w:r w:rsidR="006E2A7C">
        <w:rPr>
          <w:rFonts w:ascii="Segoe UI" w:hAnsi="Segoe UI" w:cs="Segoe UI"/>
          <w:color w:val="262626"/>
          <w:sz w:val="21"/>
          <w:szCs w:val="21"/>
        </w:rPr>
        <w:t xml:space="preserve"> nalazi se</w:t>
      </w:r>
      <w:r w:rsidR="001C35A1">
        <w:rPr>
          <w:rFonts w:ascii="Segoe UI" w:hAnsi="Segoe UI" w:cs="Segoe UI"/>
          <w:color w:val="262626"/>
          <w:sz w:val="21"/>
          <w:szCs w:val="21"/>
        </w:rPr>
        <w:t xml:space="preserve"> u Novom Zagrebu. Sve sobe imaju TV, kupatilo, minibar.</w:t>
      </w:r>
      <w:r w:rsidR="006E2A7C">
        <w:rPr>
          <w:rFonts w:ascii="Segoe UI" w:hAnsi="Segoe UI" w:cs="Segoe UI"/>
          <w:color w:val="262626"/>
          <w:sz w:val="21"/>
          <w:szCs w:val="21"/>
        </w:rPr>
        <w:t xml:space="preserve"> </w:t>
      </w:r>
    </w:p>
    <w:bookmarkEnd w:id="0"/>
    <w:p w:rsidR="00730E8E" w:rsidRPr="006C3B66" w:rsidRDefault="00730E8E" w:rsidP="00730E8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  <w:lang w:val="sr-Latn-RS"/>
        </w:rPr>
        <w:t>N</w:t>
      </w:r>
      <w:r w:rsidRPr="006C3B66">
        <w:rPr>
          <w:b/>
          <w:sz w:val="20"/>
          <w:szCs w:val="20"/>
        </w:rPr>
        <w:t>APOMENE:</w:t>
      </w:r>
    </w:p>
    <w:p w:rsidR="00730E8E" w:rsidRPr="005C0AFA" w:rsidRDefault="00730E8E" w:rsidP="00730E8E">
      <w:pPr>
        <w:pStyle w:val="NoSpacing"/>
        <w:rPr>
          <w:sz w:val="20"/>
          <w:szCs w:val="20"/>
        </w:rPr>
      </w:pPr>
      <w:r w:rsidRPr="005C0AFA">
        <w:rPr>
          <w:sz w:val="20"/>
          <w:szCs w:val="20"/>
        </w:rPr>
        <w:t>* Smeštaj iz ove ponude registrovan je, pregledan i standardizovan od strane Nacionalne turističke asocijacije zemlje u kojoj se nalazi. Opis destinacija i smeštaja dostupan je u agenciji il</w:t>
      </w:r>
      <w:r>
        <w:rPr>
          <w:sz w:val="20"/>
          <w:szCs w:val="20"/>
        </w:rPr>
        <w:t>i na web-stranici www.</w:t>
      </w:r>
      <w:r>
        <w:rPr>
          <w:sz w:val="20"/>
          <w:szCs w:val="20"/>
          <w:lang w:val="sr-Latn-RS"/>
        </w:rPr>
        <w:t>hedonictravel.rs</w:t>
      </w:r>
      <w:r w:rsidRPr="005C0AFA">
        <w:rPr>
          <w:sz w:val="20"/>
          <w:szCs w:val="20"/>
        </w:rPr>
        <w:br/>
        <w:t>*U pojedinim smeštajnim objektima treći i četvrti ležaj mogu biti pomoćni. Dimenzija i izlged pomoćnog ležaja zavise od mogućnosti smeštajnih objekata, može biti sofa na razvlačenje, ali je uglavnom standardne veličine.</w:t>
      </w:r>
      <w:r w:rsidRPr="005C0AFA">
        <w:rPr>
          <w:sz w:val="20"/>
          <w:szCs w:val="20"/>
        </w:rPr>
        <w:br/>
        <w:t>* Opisi smeštajnih objekata su informativnog karaktera. Za eventualna odstupanja i kvalitet usluge u okviru smeštajnih objekata, organizator putovanja ne snosi odgovornost, jer to isključivo zavisi od smeštajnih objekata</w:t>
      </w:r>
      <w:r w:rsidRPr="005C0AFA">
        <w:rPr>
          <w:sz w:val="20"/>
          <w:szCs w:val="20"/>
        </w:rPr>
        <w:br/>
        <w:t>* Neki od dopunskih sadržaja smeštajnih objekta su dostupni uz doplatu. Postoji mogućnost odstupanja i promena oko dostupnosti nekih sadržaja, jer isključivo zavise od smeštajnih objekata (npr. sef, parking, mini-bar, TV, klima uređaj...)</w:t>
      </w:r>
    </w:p>
    <w:p w:rsidR="00730E8E" w:rsidRDefault="00730E8E" w:rsidP="00730E8E">
      <w:pPr>
        <w:pStyle w:val="NoSpacing"/>
        <w:rPr>
          <w:b/>
          <w:sz w:val="20"/>
          <w:szCs w:val="20"/>
        </w:rPr>
      </w:pPr>
      <w:r w:rsidRPr="008E537D">
        <w:rPr>
          <w:b/>
          <w:sz w:val="20"/>
          <w:szCs w:val="20"/>
        </w:rPr>
        <w:t>Pasoši državljana Republike Srbije koj</w:t>
      </w:r>
      <w:r>
        <w:rPr>
          <w:b/>
          <w:sz w:val="20"/>
          <w:szCs w:val="20"/>
        </w:rPr>
        <w:t>i putuju u zemlje EU</w:t>
      </w:r>
      <w:r w:rsidRPr="008E537D">
        <w:rPr>
          <w:b/>
          <w:sz w:val="20"/>
          <w:szCs w:val="20"/>
        </w:rPr>
        <w:t xml:space="preserve"> moraju imati rok važenja minimum </w:t>
      </w:r>
      <w:r>
        <w:rPr>
          <w:b/>
          <w:sz w:val="20"/>
          <w:szCs w:val="20"/>
        </w:rPr>
        <w:t xml:space="preserve">90 </w:t>
      </w:r>
      <w:r w:rsidRPr="008E537D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ana izlaska sa teritorije zemalja članica</w:t>
      </w:r>
      <w:r w:rsidRPr="008E537D">
        <w:rPr>
          <w:b/>
          <w:sz w:val="20"/>
          <w:szCs w:val="20"/>
        </w:rPr>
        <w:t>.</w:t>
      </w:r>
    </w:p>
    <w:p w:rsidR="00730E8E" w:rsidRDefault="00730E8E" w:rsidP="00730E8E">
      <w:pPr>
        <w:pStyle w:val="NoSpacing"/>
        <w:rPr>
          <w:sz w:val="20"/>
          <w:szCs w:val="20"/>
        </w:rPr>
      </w:pPr>
      <w:r w:rsidRPr="00BF5B7C">
        <w:rPr>
          <w:rFonts w:cs="Calibri"/>
          <w:sz w:val="20"/>
          <w:szCs w:val="20"/>
        </w:rPr>
        <w:t>*Putnici ispod 16 godina, prilikom putovanja moraju imati overenu saglasnost oba roditelja za prelazak preko granice sa drugom odraslom osobom.</w:t>
      </w:r>
      <w:r w:rsidRPr="00BF5B7C">
        <w:rPr>
          <w:rFonts w:cs="Calibri"/>
          <w:sz w:val="20"/>
          <w:szCs w:val="20"/>
        </w:rPr>
        <w:br/>
      </w:r>
      <w:r w:rsidRPr="00BF5B7C">
        <w:rPr>
          <w:sz w:val="20"/>
          <w:szCs w:val="20"/>
        </w:rPr>
        <w:t>* Organizator putovanja zadržava pravo promene programa putovanja usled nepredviđenih objektivnih okolnosti (npr. gužva na granicama, gužva u saobraćaju, zatvaranje nekog od lokaliteta predviđenog za obilazak...)</w:t>
      </w:r>
      <w:r w:rsidRPr="00BF5B7C">
        <w:rPr>
          <w:sz w:val="20"/>
          <w:szCs w:val="20"/>
        </w:rPr>
        <w:br/>
        <w:t>Organizator putovanja može promeniti ugovorenu cenu ako je posle zaključenja ugovora došlo do promena u cenama hotela,tarifama prevoznika,poremećaja i promena na monetarnom tržištu ili tržištu roba i usluga.</w:t>
      </w:r>
      <w:r w:rsidRPr="00BF5B7C">
        <w:rPr>
          <w:sz w:val="20"/>
          <w:szCs w:val="20"/>
        </w:rPr>
        <w:br/>
        <w:t>* Kod autobuskih aranžmana predviđene su pauze radi usputnog odmora na oko 3 do 4 sata vožnje. Zaustavljanja su na usputnim stajalištima ili benzinskim pumpama, a u zavisnosti od uslova na putu i raspoloživosti kapaciteta stajališta</w:t>
      </w:r>
      <w:r w:rsidRPr="00BF5B7C">
        <w:rPr>
          <w:sz w:val="20"/>
          <w:szCs w:val="20"/>
        </w:rPr>
        <w:br/>
        <w:t>* Potpisnik ugovora o putovanju ili predstavnici grupe putnika obavezni su da sve putnike upoznaju sa ugovorenim programom putovanja, uslovima plaćanja i osiguranja, kao i Opštim uslovima putovanja organizatora putovanja</w:t>
      </w:r>
    </w:p>
    <w:p w:rsidR="00730E8E" w:rsidRPr="00BF5B7C" w:rsidRDefault="00730E8E" w:rsidP="00730E8E">
      <w:pPr>
        <w:pStyle w:val="NoSpacing"/>
        <w:rPr>
          <w:sz w:val="20"/>
          <w:szCs w:val="20"/>
        </w:rPr>
      </w:pPr>
      <w:r w:rsidRPr="00BF5B7C">
        <w:rPr>
          <w:sz w:val="20"/>
          <w:szCs w:val="20"/>
        </w:rPr>
        <w:br/>
        <w:t>* Sva vremena u programima putovanja su data po lokalnom vremenu zemlje u kojoj se boravi</w:t>
      </w:r>
    </w:p>
    <w:p w:rsidR="00730E8E" w:rsidRPr="00BF5B7C" w:rsidRDefault="00730E8E" w:rsidP="00730E8E">
      <w:pPr>
        <w:pStyle w:val="NoSpacing"/>
        <w:rPr>
          <w:sz w:val="20"/>
          <w:szCs w:val="20"/>
        </w:rPr>
      </w:pPr>
      <w:r w:rsidRPr="00BF5B7C">
        <w:rPr>
          <w:sz w:val="20"/>
          <w:szCs w:val="20"/>
        </w:rPr>
        <w:t>Aranžman je rađen na bazi od minimum 70 prijavljenih putnika i usled nedovoljnog broja putnika organizator putovanja ima pravo otkaza putovanja, najkasnije 5 dana pre termina polaska.</w:t>
      </w:r>
    </w:p>
    <w:p w:rsidR="00730E8E" w:rsidRPr="008424E7" w:rsidRDefault="00730E8E" w:rsidP="00730E8E">
      <w:pPr>
        <w:pStyle w:val="NoSpacing"/>
        <w:rPr>
          <w:sz w:val="20"/>
          <w:szCs w:val="20"/>
        </w:rPr>
      </w:pPr>
      <w:r w:rsidRPr="00DB49C5">
        <w:rPr>
          <w:rFonts w:ascii="Arial" w:hAnsi="Arial" w:cs="Arial"/>
          <w:color w:val="0A2360"/>
          <w:sz w:val="21"/>
          <w:szCs w:val="21"/>
          <w:shd w:val="clear" w:color="auto" w:fill="FFFFFF"/>
        </w:rPr>
        <w:t> </w:t>
      </w:r>
      <w:r w:rsidRPr="00DB49C5">
        <w:rPr>
          <w:sz w:val="20"/>
          <w:szCs w:val="20"/>
        </w:rPr>
        <w:t>OBAVEŠTENJE O NAČINU I MESTU PRIJEMA REKLAMACIJA</w:t>
      </w:r>
      <w:r w:rsidRPr="00DB49C5">
        <w:rPr>
          <w:sz w:val="20"/>
          <w:szCs w:val="20"/>
        </w:rPr>
        <w:tab/>
      </w:r>
      <w:r w:rsidRPr="00DB49C5">
        <w:rPr>
          <w:sz w:val="20"/>
          <w:szCs w:val="20"/>
        </w:rPr>
        <w:br/>
        <w:t>Putnik je dužan da organizatora, lokalnog predstavnika organizatora ili lokalnu agenciju na koju je organizator uputio potrošača za slučaj potrebe pružanja određene pomoći, u pisanoj formi, na papiru ili na drugi odgovarajući način, obavesti o nedostacima izvršenih usluga, najkasnije u roku od mesec dana od dana utvrđivanja nedostatka. Putnik može da izjavi reklamaciju usmeno na mestu koje je određeno za prijem reklamacija, telefonom, pisanim putem, elektronskim putem, uz dostavu ugovora o prodatom aranžmanu. Organizator je dužan da potrošaču izda pisanu potvrdu ili elektronskim putem potvrdi prijem reklamacije, a najkasnije u roku od osam dana od dana prijema reklamacije, pisanim ili elektronskim putem odgovori potrošaču na izjavljenu reklamaciju.</w:t>
      </w:r>
      <w:r w:rsidRPr="001E1596">
        <w:rPr>
          <w:sz w:val="20"/>
          <w:szCs w:val="20"/>
        </w:rPr>
        <w:t xml:space="preserve"> </w:t>
      </w:r>
      <w:r w:rsidRPr="008424E7">
        <w:rPr>
          <w:sz w:val="20"/>
          <w:szCs w:val="20"/>
        </w:rPr>
        <w:t>MESTO ODREĐENO ZA PRIJEM REKLAMACIJA: HEDONIC TRAVEL d.o.o. BEOGRAD, Gavrila Principa 52, mail: info@hedonictravel.rs; tel: +381 11 366-44-55. Osoba ovlašćena za prijem reklamacija je Milošević Simonida.</w:t>
      </w:r>
    </w:p>
    <w:p w:rsidR="00730E8E" w:rsidRPr="008424E7" w:rsidRDefault="00730E8E" w:rsidP="00730E8E">
      <w:pPr>
        <w:pStyle w:val="NoSpacing"/>
        <w:rPr>
          <w:sz w:val="20"/>
          <w:szCs w:val="20"/>
        </w:rPr>
      </w:pPr>
      <w:r w:rsidRPr="008424E7">
        <w:rPr>
          <w:rStyle w:val="Strong"/>
          <w:rFonts w:cs="Calibri"/>
          <w:sz w:val="20"/>
          <w:szCs w:val="20"/>
        </w:rPr>
        <w:t>Molimo Vas da pažljivo pročitate Opšte uslove putovanja.</w:t>
      </w:r>
    </w:p>
    <w:p w:rsidR="00730E8E" w:rsidRPr="008424E7" w:rsidRDefault="00730E8E" w:rsidP="00730E8E">
      <w:pPr>
        <w:pStyle w:val="NoSpacing"/>
        <w:rPr>
          <w:sz w:val="20"/>
          <w:szCs w:val="20"/>
        </w:rPr>
      </w:pPr>
      <w:r w:rsidRPr="008424E7">
        <w:rPr>
          <w:sz w:val="20"/>
          <w:szCs w:val="20"/>
          <w:shd w:val="clear" w:color="auto" w:fill="FFFFFF"/>
        </w:rPr>
        <w:t>Organizator putovanja HEDONIC TRAVEL.Uz ovaj program važe</w:t>
      </w:r>
      <w:r w:rsidRPr="008424E7">
        <w:rPr>
          <w:sz w:val="20"/>
          <w:szCs w:val="20"/>
        </w:rPr>
        <w:t xml:space="preserve"> OPŠTI USLOVI PUTOVANJA organizatora, usaglašeni sa YUTA standardima i sastavni su deo objavljenog pisanog programa putovanja. HEDONIC TRAVEL poseduje Licencu OTP br. 103/2021. od 08.10.2021, uz Polisu br. 470000049561 od 08.10.2021. ugovorenu sa osiguravajućom kućom "Triglav, a.d.o, Beograd.</w:t>
      </w:r>
    </w:p>
    <w:p w:rsidR="008B3B03" w:rsidRDefault="008B3B03" w:rsidP="00730E8E">
      <w:pPr>
        <w:pStyle w:val="NoSpacing"/>
        <w:rPr>
          <w:rFonts w:ascii="Verdana" w:hAnsi="Verdana" w:cstheme="minorHAnsi"/>
        </w:rPr>
      </w:pPr>
    </w:p>
    <w:p w:rsidR="008B3B03" w:rsidRPr="00D94492" w:rsidRDefault="008B3B03" w:rsidP="008B3B03"/>
    <w:p w:rsidR="008B3B03" w:rsidRDefault="008B3B03" w:rsidP="008B3B03">
      <w:bookmarkStart w:id="1" w:name="_GoBack"/>
      <w:bookmarkEnd w:id="1"/>
    </w:p>
    <w:p w:rsidR="008B3B03" w:rsidRDefault="008B3B03" w:rsidP="008B3B03"/>
    <w:p w:rsidR="008B3B03" w:rsidRDefault="008B3B03"/>
    <w:sectPr w:rsidR="008B3B03" w:rsidSect="007339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7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Verdana" w:hAnsi="Verdana" w:cs="Arial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20DD04BD"/>
    <w:multiLevelType w:val="hybridMultilevel"/>
    <w:tmpl w:val="09B01E0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A1597"/>
    <w:multiLevelType w:val="hybridMultilevel"/>
    <w:tmpl w:val="E312D2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A0475"/>
    <w:multiLevelType w:val="hybridMultilevel"/>
    <w:tmpl w:val="01F6A354"/>
    <w:lvl w:ilvl="0" w:tplc="69B26180">
      <w:start w:val="7"/>
      <w:numFmt w:val="bullet"/>
      <w:lvlText w:val="-"/>
      <w:lvlJc w:val="left"/>
      <w:pPr>
        <w:ind w:left="1080" w:hanging="360"/>
      </w:pPr>
      <w:rPr>
        <w:rFonts w:ascii="Verdana" w:eastAsia="Calibr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CC2C2D"/>
    <w:multiLevelType w:val="hybridMultilevel"/>
    <w:tmpl w:val="031812FE"/>
    <w:lvl w:ilvl="0" w:tplc="95D204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B03"/>
    <w:rsid w:val="00002342"/>
    <w:rsid w:val="0008243E"/>
    <w:rsid w:val="001C35A1"/>
    <w:rsid w:val="001E6861"/>
    <w:rsid w:val="0046783D"/>
    <w:rsid w:val="004D24E1"/>
    <w:rsid w:val="005B405E"/>
    <w:rsid w:val="005D4714"/>
    <w:rsid w:val="006E2A7C"/>
    <w:rsid w:val="007210EC"/>
    <w:rsid w:val="00730E8E"/>
    <w:rsid w:val="007C6EAB"/>
    <w:rsid w:val="00874B4D"/>
    <w:rsid w:val="008B3B03"/>
    <w:rsid w:val="009D6295"/>
    <w:rsid w:val="00AD79D0"/>
    <w:rsid w:val="00BB4C2F"/>
    <w:rsid w:val="00BE3E27"/>
    <w:rsid w:val="00D40345"/>
    <w:rsid w:val="00D45AB0"/>
    <w:rsid w:val="00DD4E84"/>
    <w:rsid w:val="00E86313"/>
    <w:rsid w:val="00F53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33116"/>
  <w15:docId w15:val="{E3E11DBE-E340-4C8B-934C-D31E6495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B03"/>
    <w:pPr>
      <w:spacing w:after="200" w:line="276" w:lineRule="auto"/>
    </w:pPr>
    <w:rPr>
      <w:rFonts w:ascii="Calibri" w:eastAsia="Calibri" w:hAnsi="Calibri" w:cs="Times New Roman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B0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BB4C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styleId="NoSpacing">
    <w:name w:val="No Spacing"/>
    <w:uiPriority w:val="1"/>
    <w:qFormat/>
    <w:rsid w:val="00BE3E27"/>
    <w:pPr>
      <w:spacing w:after="0" w:line="240" w:lineRule="auto"/>
    </w:pPr>
    <w:rPr>
      <w:rFonts w:ascii="Calibri" w:eastAsia="Calibri" w:hAnsi="Calibri" w:cs="Times New Roman"/>
      <w:lang w:val="sr-Cyrl-CS"/>
    </w:rPr>
  </w:style>
  <w:style w:type="character" w:styleId="Strong">
    <w:name w:val="Strong"/>
    <w:basedOn w:val="DefaultParagraphFont"/>
    <w:uiPriority w:val="22"/>
    <w:qFormat/>
    <w:rsid w:val="00730E8E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2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Korisnik</cp:lastModifiedBy>
  <cp:revision>4</cp:revision>
  <dcterms:created xsi:type="dcterms:W3CDTF">2022-01-14T11:48:00Z</dcterms:created>
  <dcterms:modified xsi:type="dcterms:W3CDTF">2022-04-14T14:11:00Z</dcterms:modified>
</cp:coreProperties>
</file>